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21B1986"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 xml:space="preserve">業：個人事業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21B1986"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3B6901">
                        <w:rPr>
                          <w:rFonts w:ascii="BIZ UDPゴシック" w:eastAsia="BIZ UDPゴシック" w:hAnsi="BIZ UDPゴシック" w:hint="eastAsia"/>
                          <w:b/>
                          <w:bCs/>
                          <w:sz w:val="32"/>
                          <w:szCs w:val="32"/>
                        </w:rPr>
                        <w:t>建築</w:t>
                      </w:r>
                      <w:r w:rsidRPr="00640A42">
                        <w:rPr>
                          <w:rFonts w:ascii="BIZ UDPゴシック" w:eastAsia="BIZ UDPゴシック" w:hAnsi="BIZ UDPゴシック" w:hint="eastAsia"/>
                          <w:b/>
                          <w:bCs/>
                          <w:sz w:val="32"/>
                          <w:szCs w:val="32"/>
                        </w:rPr>
                        <w:t xml:space="preserve">業：個人事業　</w:t>
                      </w:r>
                      <w:r w:rsidR="00EA3CA4">
                        <w:rPr>
                          <w:rFonts w:ascii="BIZ UDPゴシック" w:eastAsia="BIZ UDPゴシック" w:hAnsi="BIZ UDPゴシック" w:hint="eastAsia"/>
                          <w:b/>
                          <w:bCs/>
                          <w:sz w:val="32"/>
                          <w:szCs w:val="32"/>
                        </w:rPr>
                        <w:t>建築</w:t>
                      </w:r>
                      <w:r w:rsidR="00F44C4E">
                        <w:rPr>
                          <w:rFonts w:ascii="BIZ UDPゴシック" w:eastAsia="BIZ UDPゴシック" w:hAnsi="BIZ UDPゴシック" w:hint="eastAsia"/>
                          <w:b/>
                          <w:bCs/>
                          <w:sz w:val="32"/>
                          <w:szCs w:val="32"/>
                        </w:rPr>
                        <w:t>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477DC6"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0B45241C">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2688B899"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C64672">
              <w:rPr>
                <w:rFonts w:ascii="BIZ UDPゴシック" w:eastAsia="BIZ UDPゴシック" w:hAnsi="BIZ UDPゴシック" w:hint="eastAsia"/>
                <w:sz w:val="20"/>
              </w:rPr>
              <w:t>建設</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2327D654" w:rsidR="00BF40CA" w:rsidRPr="005E632B" w:rsidRDefault="00123CE7" w:rsidP="00BF40CA">
            <w:pPr>
              <w:rPr>
                <w:rFonts w:ascii="BIZ UDPゴシック" w:eastAsia="BIZ UDPゴシック" w:hAnsi="BIZ UDPゴシック"/>
                <w:sz w:val="20"/>
                <w:lang w:eastAsia="zh-TW"/>
              </w:rPr>
            </w:pPr>
            <w:r w:rsidRPr="00123CE7">
              <w:rPr>
                <w:rFonts w:ascii="BIZ UDPゴシック" w:eastAsia="BIZ UDPゴシック" w:hAnsi="BIZ UDPゴシック"/>
                <w:szCs w:val="21"/>
                <w:lang w:eastAsia="zh-TW"/>
              </w:rPr>
              <w:t>中分類　06　　総合工事業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53CE89B9" w14:textId="0CA9F415"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当社は、</w:t>
            </w:r>
            <w:r w:rsidR="000D7DE5">
              <w:rPr>
                <w:rFonts w:ascii="BIZ UDPゴシック" w:eastAsia="BIZ UDPゴシック" w:hAnsi="BIZ UDPゴシック" w:hint="eastAsia"/>
                <w:szCs w:val="21"/>
              </w:rPr>
              <w:t>■■</w:t>
            </w:r>
            <w:r w:rsidRPr="00496D7B">
              <w:rPr>
                <w:rFonts w:ascii="BIZ UDPゴシック" w:eastAsia="BIZ UDPゴシック" w:hAnsi="BIZ UDPゴシック" w:hint="eastAsia"/>
                <w:szCs w:val="21"/>
              </w:rPr>
              <w:t>県</w:t>
            </w:r>
            <w:r w:rsidR="000D7DE5">
              <w:rPr>
                <w:rFonts w:ascii="BIZ UDPゴシック" w:eastAsia="BIZ UDPゴシック" w:hAnsi="BIZ UDPゴシック" w:hint="eastAsia"/>
                <w:szCs w:val="21"/>
              </w:rPr>
              <w:t>■■</w:t>
            </w:r>
            <w:r w:rsidRPr="00496D7B">
              <w:rPr>
                <w:rFonts w:ascii="BIZ UDPゴシック" w:eastAsia="BIZ UDPゴシック" w:hAnsi="BIZ UDPゴシック" w:hint="eastAsia"/>
                <w:szCs w:val="21"/>
              </w:rPr>
              <w:t>市にて、主に■■をサービスとして提供する建設業として、地域の暮らしをあらゆる面でサポートし、ゆたかな地域の暮らしを支えている。</w:t>
            </w:r>
          </w:p>
          <w:p w14:paraId="35866383" w14:textId="77777777" w:rsidR="00496D7B" w:rsidRPr="00496D7B"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自然災害が発生した際は、建物だけでなく道路や河川などが被害を受け、建築工事を行うし当社への対応が急増すると予想される。インフラを支える事業者として、復旧工事などの対応も求められる。</w:t>
            </w:r>
          </w:p>
          <w:p w14:paraId="27509AA9" w14:textId="7FA4623E" w:rsidR="00E35397" w:rsidRPr="003F7523" w:rsidRDefault="00496D7B" w:rsidP="00496D7B">
            <w:pPr>
              <w:ind w:firstLineChars="81" w:firstLine="170"/>
              <w:jc w:val="left"/>
              <w:rPr>
                <w:rFonts w:ascii="BIZ UDPゴシック" w:eastAsia="BIZ UDPゴシック" w:hAnsi="BIZ UDPゴシック"/>
                <w:szCs w:val="21"/>
              </w:rPr>
            </w:pPr>
            <w:r w:rsidRPr="00496D7B">
              <w:rPr>
                <w:rFonts w:ascii="BIZ UDPゴシック" w:eastAsia="BIZ UDPゴシック" w:hAnsi="BIZ UDPゴシック" w:hint="eastAsia"/>
                <w:szCs w:val="21"/>
              </w:rPr>
              <w:t>そのため、当社の早期復旧がなければ地域住民の生活および地域内の事業所の業務に支障が生じるおそれがある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72AF338C"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w:t>
            </w:r>
            <w:r w:rsidR="00FE3BB2">
              <w:rPr>
                <w:rFonts w:ascii="BIZ UDPゴシック" w:eastAsia="BIZ UDPゴシック" w:hAnsi="BIZ UDPゴシック" w:hint="eastAsia"/>
                <w:szCs w:val="21"/>
              </w:rPr>
              <w:t>提供</w:t>
            </w:r>
            <w:r w:rsidRPr="008B6168">
              <w:rPr>
                <w:rFonts w:ascii="BIZ UDPゴシック" w:eastAsia="BIZ UDPゴシック" w:hAnsi="BIZ UDPゴシック" w:hint="eastAsia"/>
                <w:szCs w:val="21"/>
              </w:rPr>
              <w:t>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2A767DBF" w:rsidR="00E35397" w:rsidRPr="007A6F60" w:rsidRDefault="007A6F60" w:rsidP="007A6F60">
            <w:pPr>
              <w:ind w:leftChars="14" w:left="29" w:firstLineChars="135" w:firstLine="283"/>
              <w:jc w:val="left"/>
              <w:rPr>
                <w:rFonts w:ascii="BIZ UDPゴシック" w:eastAsia="BIZ UDPゴシック" w:hAnsi="BIZ UDPゴシック"/>
                <w:szCs w:val="21"/>
              </w:rPr>
            </w:pPr>
            <w:r w:rsidRPr="007A6F60">
              <w:rPr>
                <w:rFonts w:ascii="BIZ UDPゴシック" w:eastAsia="BIZ UDPゴシック" w:hAnsi="BIZ UDPゴシック" w:hint="eastAsia"/>
                <w:szCs w:val="21"/>
              </w:rPr>
              <w:t>当社の事業拠点は、</w:t>
            </w:r>
            <w:r w:rsidR="000D7DE5">
              <w:rPr>
                <w:rFonts w:ascii="BIZ UDPゴシック" w:eastAsia="BIZ UDPゴシック" w:hAnsi="BIZ UDPゴシック" w:hint="eastAsia"/>
                <w:szCs w:val="21"/>
              </w:rPr>
              <w:t>■■</w:t>
            </w:r>
            <w:r w:rsidRPr="007A6F60">
              <w:rPr>
                <w:rFonts w:ascii="BIZ UDPゴシック" w:eastAsia="BIZ UDPゴシック" w:hAnsi="BIZ UDPゴシック" w:hint="eastAsia"/>
                <w:szCs w:val="21"/>
              </w:rPr>
              <w:t>県</w:t>
            </w:r>
            <w:r w:rsidR="000D7DE5">
              <w:rPr>
                <w:rFonts w:ascii="BIZ UDPゴシック" w:eastAsia="BIZ UDPゴシック" w:hAnsi="BIZ UDPゴシック" w:hint="eastAsia"/>
                <w:szCs w:val="21"/>
              </w:rPr>
              <w:t>■■</w:t>
            </w:r>
            <w:r w:rsidRPr="007A6F60">
              <w:rPr>
                <w:rFonts w:ascii="BIZ UDPゴシック" w:eastAsia="BIZ UDPゴシック" w:hAnsi="BIZ UDPゴシック" w:hint="eastAsia"/>
                <w:szCs w:val="21"/>
              </w:rPr>
              <w:t>市にあり、今後30年以内に震度6弱以上の地震が発生する確率は</w:t>
            </w:r>
            <w:r w:rsidRPr="00002588">
              <w:rPr>
                <w:rFonts w:ascii="BIZ UDPゴシック" w:eastAsia="BIZ UDPゴシック" w:hAnsi="BIZ UDPゴシック" w:hint="eastAsia"/>
                <w:color w:val="000000" w:themeColor="text1"/>
                <w:szCs w:val="21"/>
              </w:rPr>
              <w:t>■</w:t>
            </w:r>
            <w:r w:rsidRPr="00002588">
              <w:rPr>
                <w:rFonts w:ascii="BIZ UDPゴシック" w:eastAsia="BIZ UDPゴシック" w:hAnsi="BIZ UDPゴシック"/>
                <w:color w:val="000000" w:themeColor="text1"/>
                <w:szCs w:val="21"/>
              </w:rPr>
              <w:t>.</w:t>
            </w:r>
            <w:r w:rsidRPr="00002588">
              <w:rPr>
                <w:rFonts w:ascii="BIZ UDPゴシック" w:eastAsia="BIZ UDPゴシック" w:hAnsi="BIZ UDPゴシック" w:hint="eastAsia"/>
                <w:color w:val="000000" w:themeColor="text1"/>
                <w:szCs w:val="21"/>
              </w:rPr>
              <w:t>■％（</w:t>
            </w:r>
            <w:r w:rsidRPr="007A6F60">
              <w:rPr>
                <w:rFonts w:ascii="BIZ UDPゴシック" w:eastAsia="BIZ UDPゴシック" w:hAnsi="BIZ UDPゴシック" w:hint="eastAsia"/>
                <w:szCs w:val="21"/>
              </w:rPr>
              <w:t>J-SHIS地図参照）。当該地震による津波は想定されていない(国土交通省ハザードマップ参照</w:t>
            </w:r>
            <w:r w:rsidRPr="007A6F60">
              <w:rPr>
                <w:rFonts w:ascii="BIZ UDPゴシック" w:eastAsia="BIZ UDPゴシック" w:hAnsi="BIZ UDPゴシック"/>
                <w:szCs w:val="21"/>
              </w:rPr>
              <w:t>)</w:t>
            </w:r>
            <w:r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336B424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当社の事務所の営業時間内に被災した場合、設備の落下や転倒に巻き込まれ負傷者が出るおそれがある。</w:t>
            </w:r>
          </w:p>
          <w:p w14:paraId="34D9EB2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現場での作業中に被災した場合、高所からの落下や資材や設備の落下に巻き込まれ負傷者が出るおそれがある。</w:t>
            </w:r>
          </w:p>
          <w:p w14:paraId="271EA60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巨大地震により事業拠点が被災した際は長時間にわたり、道路やライフラインの寸断が予想される。</w:t>
            </w:r>
          </w:p>
          <w:p w14:paraId="5DD38413"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道路が寸断された場合、現場からの帰社が困難になり、従業員の帰宅も困難になる。</w:t>
            </w:r>
          </w:p>
          <w:p w14:paraId="167EB594"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夜間に発生した場合は翌日営業日の従業員の参集が困難になる。</w:t>
            </w:r>
          </w:p>
          <w:p w14:paraId="1608BF17" w14:textId="77777777" w:rsidR="002A0333" w:rsidRPr="002A0333" w:rsidRDefault="002A0333" w:rsidP="002A0333">
            <w:pPr>
              <w:snapToGrid w:val="0"/>
              <w:ind w:leftChars="14" w:left="30" w:hanging="1"/>
              <w:rPr>
                <w:rFonts w:ascii="BIZ UDPゴシック" w:eastAsia="BIZ UDPゴシック" w:hAnsi="BIZ UDPゴシック"/>
                <w:sz w:val="20"/>
              </w:rPr>
            </w:pPr>
            <w:r w:rsidRPr="002A0333">
              <w:rPr>
                <w:rFonts w:ascii="BIZ UDPゴシック" w:eastAsia="BIZ UDPゴシック" w:hAnsi="BIZ UDPゴシック" w:hint="eastAsia"/>
                <w:sz w:val="20"/>
              </w:rPr>
              <w:t>従業員の家族へも被害が生ずる。</w:t>
            </w:r>
          </w:p>
          <w:p w14:paraId="1FE19886" w14:textId="6897A467" w:rsidR="00E35397" w:rsidRPr="00D60071" w:rsidRDefault="002A0333" w:rsidP="002A0333">
            <w:pPr>
              <w:snapToGrid w:val="0"/>
              <w:ind w:leftChars="14" w:left="30" w:hanging="1"/>
              <w:jc w:val="left"/>
              <w:rPr>
                <w:rFonts w:ascii="BIZ UDPゴシック" w:eastAsia="BIZ UDPゴシック" w:hAnsi="BIZ UDPゴシック"/>
                <w:sz w:val="20"/>
              </w:rPr>
            </w:pPr>
            <w:r w:rsidRPr="002A0333">
              <w:rPr>
                <w:rFonts w:ascii="BIZ UDPゴシック" w:eastAsia="BIZ UDPゴシック" w:hAnsi="BIZ UDPゴシック" w:hint="eastAsia"/>
                <w:sz w:val="20"/>
              </w:rPr>
              <w:t>これらの被害が事業活動に与える影響について人員不足による復旧作業の遅れや営業活動の一部制限が予想される。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5C8B48AD" w14:textId="77777777" w:rsidR="006242FC" w:rsidRDefault="00F05B56" w:rsidP="006242FC">
            <w:pPr>
              <w:snapToGrid w:val="0"/>
              <w:ind w:leftChars="15" w:left="31"/>
              <w:jc w:val="left"/>
              <w:rPr>
                <w:rFonts w:ascii="BIZ UDPゴシック" w:eastAsia="BIZ UDPゴシック" w:hAnsi="BIZ UDPゴシック"/>
                <w:sz w:val="20"/>
              </w:rPr>
            </w:pPr>
            <w:r w:rsidRPr="00F05B56">
              <w:rPr>
                <w:rFonts w:ascii="BIZ UDPゴシック" w:eastAsia="BIZ UDPゴシック" w:hAnsi="BIZ UDPゴシック"/>
                <w:sz w:val="20"/>
              </w:rPr>
              <w:t>日常的に土木工事、建設工事などについての最新情報を共有することで、社員の多能工化を進める。</w:t>
            </w:r>
          </w:p>
          <w:p w14:paraId="58DB7845" w14:textId="42C00BA3" w:rsidR="006242FC" w:rsidRDefault="006242FC" w:rsidP="006242FC">
            <w:pPr>
              <w:snapToGrid w:val="0"/>
              <w:ind w:leftChars="15" w:left="31"/>
              <w:jc w:val="left"/>
              <w:rPr>
                <w:rFonts w:ascii="BIZ UDPゴシック" w:eastAsia="BIZ UDPゴシック" w:hAnsi="BIZ UDPゴシック"/>
                <w:sz w:val="20"/>
              </w:rPr>
            </w:pPr>
            <w:r>
              <w:rPr>
                <w:rFonts w:ascii="BIZ UDPゴシック" w:eastAsia="BIZ UDPゴシック" w:hAnsi="BIZ UDPゴシック" w:hint="eastAsia"/>
                <w:sz w:val="20"/>
              </w:rPr>
              <w:t>また、業務の</w:t>
            </w:r>
            <w:r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Pr="004411D6">
              <w:rPr>
                <w:rFonts w:ascii="BIZ UDPゴシック" w:eastAsia="BIZ UDPゴシック" w:hAnsi="BIZ UDPゴシック" w:hint="eastAsia"/>
                <w:sz w:val="20"/>
              </w:rPr>
              <w:t>にも有効に機能する。</w:t>
            </w:r>
          </w:p>
          <w:p w14:paraId="4D0A5588" w14:textId="76A1DE42" w:rsidR="00F05B56" w:rsidRPr="006242FC" w:rsidRDefault="00F05B56" w:rsidP="004411D6">
            <w:pPr>
              <w:snapToGrid w:val="0"/>
              <w:ind w:leftChars="16" w:left="36" w:hangingChars="1" w:hanging="2"/>
              <w:jc w:val="left"/>
              <w:rPr>
                <w:rFonts w:ascii="BIZ UDPゴシック" w:eastAsia="BIZ UDPゴシック" w:hAnsi="BIZ UDPゴシック"/>
                <w:sz w:val="20"/>
              </w:rPr>
            </w:pPr>
          </w:p>
        </w:tc>
      </w:tr>
      <w:tr w:rsidR="00BE29CD" w:rsidRPr="00447F98" w14:paraId="5879744B" w14:textId="20801115" w:rsidTr="00BF40CA">
        <w:trPr>
          <w:trHeight w:val="1060"/>
          <w:jc w:val="center"/>
        </w:trPr>
        <w:tc>
          <w:tcPr>
            <w:tcW w:w="405" w:type="dxa"/>
            <w:vAlign w:val="center"/>
          </w:tcPr>
          <w:p w14:paraId="5F6F12E8" w14:textId="30B272F1" w:rsidR="00BE29CD" w:rsidRPr="00447F98" w:rsidRDefault="00BE29CD" w:rsidP="000E4BAF">
            <w:pPr>
              <w:jc w:val="center"/>
              <w:rPr>
                <w:szCs w:val="21"/>
              </w:rPr>
            </w:pPr>
            <w:r w:rsidRPr="00447F98">
              <w:rPr>
                <w:rFonts w:hint="eastAsia"/>
                <w:szCs w:val="21"/>
              </w:rPr>
              <w:t>B</w:t>
            </w:r>
          </w:p>
        </w:tc>
        <w:tc>
          <w:tcPr>
            <w:tcW w:w="1291" w:type="dxa"/>
            <w:vAlign w:val="center"/>
          </w:tcPr>
          <w:p w14:paraId="45B300A2" w14:textId="7EC62A37" w:rsidR="00BE29CD" w:rsidRPr="00447F98" w:rsidRDefault="00BE29CD" w:rsidP="001C3413">
            <w:pPr>
              <w:jc w:val="left"/>
              <w:rPr>
                <w:szCs w:val="21"/>
              </w:rPr>
            </w:pPr>
            <w:r w:rsidRPr="00447F98">
              <w:rPr>
                <w:rFonts w:hint="eastAsia"/>
                <w:szCs w:val="21"/>
              </w:rPr>
              <w:t>事業継続力強化に資する設備、機器及び装置の導入</w:t>
            </w:r>
          </w:p>
        </w:tc>
        <w:tc>
          <w:tcPr>
            <w:tcW w:w="2410" w:type="dxa"/>
          </w:tcPr>
          <w:p w14:paraId="02096D73"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当社の事務所の建物は現在の耐震基準を満たしているが、震度6弱以上の地震で内部の設備などが倒壊又は一部が破損する恐れがある。</w:t>
            </w:r>
          </w:p>
          <w:p w14:paraId="3EB89285"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建設現場では、建設機械が現場の倒壊などで被害を受けることが想定され</w:t>
            </w:r>
            <w:r w:rsidRPr="00B35901">
              <w:rPr>
                <w:rFonts w:ascii="BIZ UDPゴシック" w:eastAsia="BIZ UDPゴシック" w:hAnsi="BIZ UDPゴシック" w:hint="eastAsia"/>
                <w:color w:val="000000" w:themeColor="text1"/>
                <w:sz w:val="20"/>
              </w:rPr>
              <w:lastRenderedPageBreak/>
              <w:t>る。</w:t>
            </w:r>
          </w:p>
          <w:p w14:paraId="49D9C59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インフラについては、電力・水道は1週間程度、ガスは2週間程度、供給が停止するほか、公共交通機関は1週間ほど機能不全となるおそれ。</w:t>
            </w:r>
          </w:p>
          <w:p w14:paraId="427D46EF"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周辺道路の損傷や浸水は、2週間程度回復まで必要となる見込み。</w:t>
            </w:r>
          </w:p>
          <w:p w14:paraId="5B1710F2"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電気供給や燃料供給が寸断された場合は、使用できない設備が多数ある。</w:t>
            </w:r>
          </w:p>
          <w:p w14:paraId="1EF1F0C1"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建設関連業務の全部又は一部の停止などが想定される。</w:t>
            </w:r>
          </w:p>
          <w:p w14:paraId="42ADD19D" w14:textId="77777777" w:rsidR="00B35901" w:rsidRPr="00B35901"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資材の仕入についても停止を余儀なくされる。</w:t>
            </w:r>
          </w:p>
          <w:p w14:paraId="7F2C1047" w14:textId="214F420A" w:rsidR="00E35397" w:rsidRPr="00C74D38" w:rsidRDefault="00B35901" w:rsidP="00B35901">
            <w:pPr>
              <w:snapToGrid w:val="0"/>
              <w:jc w:val="left"/>
              <w:rPr>
                <w:rFonts w:ascii="BIZ UDPゴシック" w:eastAsia="BIZ UDPゴシック" w:hAnsi="BIZ UDPゴシック"/>
                <w:color w:val="000000" w:themeColor="text1"/>
                <w:sz w:val="20"/>
              </w:rPr>
            </w:pPr>
            <w:r w:rsidRPr="00B35901">
              <w:rPr>
                <w:rFonts w:ascii="BIZ UDPゴシック" w:eastAsia="BIZ UDPゴシック" w:hAnsi="BIZ UDPゴシック" w:hint="eastAsia"/>
                <w:color w:val="000000" w:themeColor="text1"/>
                <w:sz w:val="20"/>
              </w:rPr>
              <w:t>当事業所は、被災時に臨時的な復旧対策として建設関連の工事が緊急的に取り組まれることが想定される。そのため、当社が機能しないと、初動として取り組む工事の復旧などに取り組めないことになる。</w:t>
            </w:r>
          </w:p>
        </w:tc>
        <w:tc>
          <w:tcPr>
            <w:tcW w:w="2552" w:type="dxa"/>
          </w:tcPr>
          <w:p w14:paraId="36A418C4" w14:textId="1179083F" w:rsidR="00BE29CD" w:rsidRPr="00C74D38" w:rsidRDefault="00EE25FB" w:rsidP="00EE25FB">
            <w:pPr>
              <w:snapToGrid w:val="0"/>
              <w:ind w:leftChars="-17" w:left="-2" w:hangingChars="17" w:hanging="34"/>
              <w:jc w:val="left"/>
              <w:rPr>
                <w:rFonts w:ascii="BIZ UDPゴシック" w:eastAsia="BIZ UDPゴシック" w:hAnsi="BIZ UDPゴシック"/>
                <w:color w:val="000000" w:themeColor="text1"/>
                <w:sz w:val="20"/>
              </w:rPr>
            </w:pPr>
            <w:r w:rsidRPr="00EE25FB">
              <w:rPr>
                <w:rFonts w:ascii="BIZ UDPゴシック" w:eastAsia="BIZ UDPゴシック" w:hAnsi="BIZ UDPゴシック" w:hint="eastAsia"/>
                <w:color w:val="000000" w:themeColor="text1"/>
                <w:sz w:val="20"/>
              </w:rPr>
              <w:lastRenderedPageBreak/>
              <w:t>現在、具体的な対策は行っていないが、簡易的な自家発電装置は、設置済み。</w:t>
            </w:r>
          </w:p>
        </w:tc>
        <w:tc>
          <w:tcPr>
            <w:tcW w:w="2551" w:type="dxa"/>
          </w:tcPr>
          <w:p w14:paraId="6C1C21D3" w14:textId="3B8FD1F9" w:rsidR="00BE29CD" w:rsidRPr="00C74D38" w:rsidRDefault="009C095C" w:rsidP="00A878D6">
            <w:pPr>
              <w:snapToGrid w:val="0"/>
              <w:ind w:leftChars="-17" w:left="-2" w:hangingChars="17" w:hanging="34"/>
              <w:jc w:val="left"/>
              <w:rPr>
                <w:rFonts w:ascii="BIZ UDPゴシック" w:eastAsia="BIZ UDPゴシック" w:hAnsi="BIZ UDPゴシック"/>
                <w:color w:val="000000" w:themeColor="text1"/>
                <w:sz w:val="20"/>
              </w:rPr>
            </w:pPr>
            <w:r w:rsidRPr="009C095C">
              <w:rPr>
                <w:rFonts w:ascii="BIZ UDPゴシック" w:eastAsia="BIZ UDPゴシック" w:hAnsi="BIZ UDPゴシック"/>
                <w:color w:val="000000" w:themeColor="text1"/>
                <w:sz w:val="20"/>
              </w:rPr>
              <w:t>停電した際でも現場で機器を使って施工を行えるよう自家発電機の導入を検討する。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32856ECB" w:rsid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C12D39" w:rsidRPr="00C12D39">
              <w:rPr>
                <w:rFonts w:ascii="BIZ UDPゴシック" w:eastAsia="BIZ UDPゴシック" w:hAnsi="BIZ UDPゴシック"/>
                <w:color w:val="000000" w:themeColor="text1"/>
                <w:sz w:val="20"/>
              </w:rPr>
              <w:t>未完成工事が停止、施主の稼働停止等により営業収入が得られなくなることが想定</w:t>
            </w:r>
            <w:r w:rsidRPr="00C74D38">
              <w:rPr>
                <w:rFonts w:ascii="BIZ UDPゴシック" w:eastAsia="BIZ UDPゴシック" w:hAnsi="BIZ UDPゴシック" w:hint="eastAsia"/>
                <w:color w:val="000000" w:themeColor="text1"/>
                <w:sz w:val="20"/>
              </w:rPr>
              <w:t>される。</w:t>
            </w:r>
          </w:p>
          <w:p w14:paraId="1946992E" w14:textId="0BC65840" w:rsidR="00522423" w:rsidRPr="00C74D38" w:rsidRDefault="00522423" w:rsidP="00C74D38">
            <w:pPr>
              <w:snapToGrid w:val="0"/>
              <w:jc w:val="left"/>
              <w:rPr>
                <w:rFonts w:ascii="BIZ UDPゴシック" w:eastAsia="BIZ UDPゴシック" w:hAnsi="BIZ UDPゴシック"/>
                <w:color w:val="000000" w:themeColor="text1"/>
                <w:sz w:val="20"/>
              </w:rPr>
            </w:pPr>
            <w:r w:rsidRPr="00522423">
              <w:rPr>
                <w:rFonts w:ascii="BIZ UDPゴシック" w:eastAsia="BIZ UDPゴシック" w:hAnsi="BIZ UDPゴシック"/>
                <w:color w:val="000000" w:themeColor="text1"/>
                <w:sz w:val="20"/>
              </w:rPr>
              <w:t>建物や設備等が被災した際、これらの復旧費用が必要になる。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43A684C2" w14:textId="2B1174E8"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w:t>
            </w:r>
            <w:r w:rsidR="00215F68">
              <w:rPr>
                <w:rFonts w:ascii="BIZ UDPゴシック" w:eastAsia="BIZ UDPゴシック" w:hAnsi="BIZ UDPゴシック" w:hint="eastAsia"/>
                <w:color w:val="000000" w:themeColor="text1"/>
                <w:sz w:val="20"/>
              </w:rPr>
              <w:t>商工会</w:t>
            </w:r>
            <w:r w:rsidRPr="00620BD5">
              <w:rPr>
                <w:rFonts w:ascii="BIZ UDPゴシック" w:eastAsia="BIZ UDPゴシック" w:hAnsi="BIZ UDPゴシック" w:hint="eastAsia"/>
                <w:color w:val="000000" w:themeColor="text1"/>
                <w:sz w:val="20"/>
              </w:rPr>
              <w:t>担当者などと相談を行う。</w:t>
            </w:r>
          </w:p>
          <w:p w14:paraId="663FDC31"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保険について被災した際のシミュレーションを行う。</w:t>
            </w:r>
          </w:p>
          <w:p w14:paraId="5F41529E" w14:textId="3AEF3C36" w:rsidR="00BE29CD" w:rsidRPr="00C74D38"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被害状況による補償について確認し、必要ならば保険の見直しを行う。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32D3781F" w14:textId="77777777" w:rsidR="009364AE" w:rsidRPr="009364AE"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地震による設備の転倒や接触によりパソコンなどの情報端末が故障した場合、クラウドへバックアップしているデータ以外は喪失する恐れがある。</w:t>
            </w:r>
          </w:p>
          <w:p w14:paraId="70A99169" w14:textId="75B41EAA" w:rsidR="00E35397" w:rsidRPr="00C74D38" w:rsidRDefault="009364AE" w:rsidP="009364AE">
            <w:pPr>
              <w:snapToGrid w:val="0"/>
              <w:jc w:val="left"/>
              <w:rPr>
                <w:rFonts w:ascii="BIZ UDPゴシック" w:eastAsia="BIZ UDPゴシック" w:hAnsi="BIZ UDPゴシック"/>
                <w:color w:val="000000" w:themeColor="text1"/>
                <w:sz w:val="20"/>
              </w:rPr>
            </w:pPr>
            <w:r w:rsidRPr="009364AE">
              <w:rPr>
                <w:rFonts w:ascii="BIZ UDPゴシック" w:eastAsia="BIZ UDPゴシック" w:hAnsi="BIZ UDPゴシック" w:hint="eastAsia"/>
                <w:color w:val="000000" w:themeColor="text1"/>
                <w:sz w:val="20"/>
              </w:rPr>
              <w:t>設計図面、顧客情報や財務資料など重要な情報が喪失すれば取引先への支払い、売掛金の回収などが困難となることが想定される。</w:t>
            </w:r>
          </w:p>
        </w:tc>
        <w:tc>
          <w:tcPr>
            <w:tcW w:w="2552" w:type="dxa"/>
          </w:tcPr>
          <w:p w14:paraId="5F59DEAD" w14:textId="1702C8C1" w:rsidR="00BE29CD" w:rsidRPr="00C74D38" w:rsidRDefault="001B36CC" w:rsidP="00933972">
            <w:pPr>
              <w:snapToGrid w:val="0"/>
              <w:ind w:leftChars="-17" w:left="-2" w:hangingChars="17" w:hanging="34"/>
              <w:jc w:val="left"/>
              <w:rPr>
                <w:rFonts w:ascii="BIZ UDPゴシック" w:eastAsia="BIZ UDPゴシック" w:hAnsi="BIZ UDPゴシック"/>
                <w:color w:val="000000" w:themeColor="text1"/>
                <w:sz w:val="20"/>
              </w:rPr>
            </w:pPr>
            <w:r w:rsidRPr="001B36CC">
              <w:rPr>
                <w:rFonts w:ascii="BIZ UDPゴシック" w:eastAsia="BIZ UDPゴシック" w:hAnsi="BIZ UDPゴシック"/>
                <w:color w:val="000000" w:themeColor="text1"/>
                <w:sz w:val="20"/>
              </w:rPr>
              <w:t>現在、クラウドへのバックアップは、月1回している以外は、具体的な対策は行っていない。</w:t>
            </w:r>
          </w:p>
        </w:tc>
        <w:tc>
          <w:tcPr>
            <w:tcW w:w="2551" w:type="dxa"/>
          </w:tcPr>
          <w:p w14:paraId="550B47A8"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顧客情報などを守るためクラウド型サービスを用いたデータのバックアップを、1日1回へ変更する。</w:t>
            </w:r>
          </w:p>
          <w:p w14:paraId="2CC8D0F9" w14:textId="77777777" w:rsidR="00381161" w:rsidRPr="00381161"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年に4回、工具・資材や書類の整理整頓や配置決定をすることで、いつでも何がどこにあるかを明確にする。</w:t>
            </w:r>
          </w:p>
          <w:p w14:paraId="17016E46" w14:textId="2F05AB3D" w:rsidR="00BE29CD" w:rsidRPr="00C74D38" w:rsidRDefault="00381161" w:rsidP="00381161">
            <w:pPr>
              <w:snapToGrid w:val="0"/>
              <w:ind w:leftChars="-17" w:left="-2" w:hangingChars="17" w:hanging="34"/>
              <w:jc w:val="left"/>
              <w:rPr>
                <w:rFonts w:ascii="BIZ UDPゴシック" w:eastAsia="BIZ UDPゴシック" w:hAnsi="BIZ UDPゴシック"/>
                <w:color w:val="000000" w:themeColor="text1"/>
                <w:sz w:val="20"/>
              </w:rPr>
            </w:pPr>
            <w:r w:rsidRPr="00381161">
              <w:rPr>
                <w:rFonts w:ascii="BIZ UDPゴシック" w:eastAsia="BIZ UDPゴシック" w:hAnsi="BIZ UDPゴシック" w:hint="eastAsia"/>
                <w:color w:val="000000" w:themeColor="text1"/>
                <w:sz w:val="20"/>
              </w:rPr>
              <w:t>事業所内の設備を記録するため、毎月1日に事業所内の写真を撮る。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lastRenderedPageBreak/>
              <w:t>その他の影響</w:t>
            </w:r>
          </w:p>
        </w:tc>
        <w:tc>
          <w:tcPr>
            <w:tcW w:w="2410" w:type="dxa"/>
          </w:tcPr>
          <w:p w14:paraId="6A7A08C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地震の影響で周辺道路が寸断されれば現場へ向かうのが難しくなり、従業員の出勤も困難となる。</w:t>
            </w:r>
          </w:p>
          <w:p w14:paraId="66B05FDC" w14:textId="77777777" w:rsidR="00864788" w:rsidRPr="0086478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寸断が長引けば営業活動を続けていくことが難しくなる。</w:t>
            </w:r>
          </w:p>
          <w:p w14:paraId="5DA032CA" w14:textId="175A6E64" w:rsidR="00E35397" w:rsidRPr="00C74D38" w:rsidRDefault="00864788" w:rsidP="00864788">
            <w:pPr>
              <w:snapToGrid w:val="0"/>
              <w:jc w:val="left"/>
              <w:rPr>
                <w:rFonts w:ascii="BIZ UDPゴシック" w:eastAsia="BIZ UDPゴシック" w:hAnsi="BIZ UDPゴシック"/>
                <w:color w:val="000000" w:themeColor="text1"/>
                <w:sz w:val="20"/>
              </w:rPr>
            </w:pPr>
            <w:r w:rsidRPr="00864788">
              <w:rPr>
                <w:rFonts w:ascii="BIZ UDPゴシック" w:eastAsia="BIZ UDPゴシック" w:hAnsi="BIZ UDPゴシック" w:hint="eastAsia"/>
                <w:color w:val="000000" w:themeColor="text1"/>
                <w:sz w:val="20"/>
              </w:rPr>
              <w:t>建設重機を稼働させる燃料が届かなくなると、工事自体も継続できなくなる。</w:t>
            </w:r>
          </w:p>
        </w:tc>
        <w:tc>
          <w:tcPr>
            <w:tcW w:w="2552" w:type="dxa"/>
          </w:tcPr>
          <w:p w14:paraId="65C95A9A" w14:textId="4068C390" w:rsidR="00BE29CD" w:rsidRPr="00C74D38" w:rsidRDefault="00A02465"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特に何もしていない。</w:t>
            </w:r>
          </w:p>
        </w:tc>
        <w:tc>
          <w:tcPr>
            <w:tcW w:w="2551" w:type="dxa"/>
          </w:tcPr>
          <w:p w14:paraId="78A5C35F" w14:textId="2B1D4290" w:rsidR="00BE29CD" w:rsidRPr="00C74D38" w:rsidRDefault="00934E79" w:rsidP="00933972">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平常時には、</w:t>
            </w:r>
            <w:r w:rsidR="00277EC8">
              <w:rPr>
                <w:rFonts w:ascii="BIZ UDPゴシック" w:eastAsia="BIZ UDPゴシック" w:hAnsi="BIZ UDPゴシック" w:hint="eastAsia"/>
                <w:color w:val="000000" w:themeColor="text1"/>
                <w:sz w:val="20"/>
              </w:rPr>
              <w:t>資金繰りから</w:t>
            </w:r>
            <w:r w:rsidR="00A30C31">
              <w:rPr>
                <w:rFonts w:ascii="BIZ UDPゴシック" w:eastAsia="BIZ UDPゴシック" w:hAnsi="BIZ UDPゴシック" w:hint="eastAsia"/>
                <w:color w:val="000000" w:themeColor="text1"/>
                <w:sz w:val="20"/>
              </w:rPr>
              <w:t>材料</w:t>
            </w:r>
            <w:r w:rsidR="00A02465">
              <w:rPr>
                <w:rFonts w:ascii="BIZ UDPゴシック" w:eastAsia="BIZ UDPゴシック" w:hAnsi="BIZ UDPゴシック" w:hint="eastAsia"/>
                <w:color w:val="000000" w:themeColor="text1"/>
                <w:sz w:val="20"/>
              </w:rPr>
              <w:t>在庫を</w:t>
            </w:r>
            <w:r>
              <w:rPr>
                <w:rFonts w:ascii="BIZ UDPゴシック" w:eastAsia="BIZ UDPゴシック" w:hAnsi="BIZ UDPゴシック" w:hint="eastAsia"/>
                <w:color w:val="000000" w:themeColor="text1"/>
                <w:sz w:val="20"/>
              </w:rPr>
              <w:t>少なくする</w:t>
            </w:r>
            <w:r w:rsidR="00277EC8">
              <w:rPr>
                <w:rFonts w:ascii="BIZ UDPゴシック" w:eastAsia="BIZ UDPゴシック" w:hAnsi="BIZ UDPゴシック" w:hint="eastAsia"/>
                <w:color w:val="000000" w:themeColor="text1"/>
                <w:sz w:val="20"/>
              </w:rPr>
              <w:t>が</w:t>
            </w:r>
            <w:r>
              <w:rPr>
                <w:rFonts w:ascii="BIZ UDPゴシック" w:eastAsia="BIZ UDPゴシック" w:hAnsi="BIZ UDPゴシック" w:hint="eastAsia"/>
                <w:color w:val="000000" w:themeColor="text1"/>
                <w:sz w:val="20"/>
              </w:rPr>
              <w:t>、非常時に備えた</w:t>
            </w:r>
            <w:r w:rsidR="002F44D1">
              <w:rPr>
                <w:rFonts w:ascii="BIZ UDPゴシック" w:eastAsia="BIZ UDPゴシック" w:hAnsi="BIZ UDPゴシック" w:hint="eastAsia"/>
                <w:color w:val="000000" w:themeColor="text1"/>
                <w:sz w:val="20"/>
              </w:rPr>
              <w:t>材料</w:t>
            </w:r>
            <w:r>
              <w:rPr>
                <w:rFonts w:ascii="BIZ UDPゴシック" w:eastAsia="BIZ UDPゴシック" w:hAnsi="BIZ UDPゴシック" w:hint="eastAsia"/>
                <w:color w:val="000000" w:themeColor="text1"/>
                <w:sz w:val="20"/>
              </w:rPr>
              <w:t>については、在庫を一定数</w:t>
            </w:r>
            <w:r w:rsidR="00277EC8">
              <w:rPr>
                <w:rFonts w:ascii="BIZ UDPゴシック" w:eastAsia="BIZ UDPゴシック" w:hAnsi="BIZ UDPゴシック" w:hint="eastAsia"/>
                <w:color w:val="000000" w:themeColor="text1"/>
                <w:sz w:val="20"/>
              </w:rPr>
              <w:t>持つこととする。</w:t>
            </w: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477DC6"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477DC6"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477DC6"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477DC6"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7F2A2776"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当社拠点内および各施工現場の安全エリアの設定(駐車場等を想定)</w:t>
            </w:r>
          </w:p>
          <w:p w14:paraId="0F38E95C" w14:textId="77777777" w:rsidR="00807269" w:rsidRPr="00807269"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社内および施工現場の避難経路の周知・確認</w:t>
            </w:r>
          </w:p>
          <w:p w14:paraId="7E68216E" w14:textId="155D1BE8" w:rsidR="007A6327" w:rsidRPr="0046654D" w:rsidRDefault="00807269" w:rsidP="00807269">
            <w:pPr>
              <w:snapToGrid w:val="0"/>
              <w:ind w:leftChars="-2" w:hangingChars="2" w:hanging="4"/>
              <w:jc w:val="left"/>
              <w:rPr>
                <w:rFonts w:ascii="BIZ UDPゴシック" w:eastAsia="BIZ UDPゴシック" w:hAnsi="BIZ UDPゴシック"/>
                <w:szCs w:val="21"/>
              </w:rPr>
            </w:pPr>
            <w:r w:rsidRPr="00807269">
              <w:rPr>
                <w:rFonts w:ascii="BIZ UDPゴシック" w:eastAsia="BIZ UDPゴシック" w:hAnsi="BIZ UDPゴシック" w:hint="eastAsia"/>
                <w:szCs w:val="21"/>
              </w:rPr>
              <w:t>当社および施工現場の近隣の避難所までの経路確認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477DC6"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477DC6"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7E26DD66" w:rsidR="007A6327" w:rsidRPr="007B2963" w:rsidRDefault="007A6327" w:rsidP="007A6327">
            <w:pPr>
              <w:rPr>
                <w:rFonts w:asciiTheme="minorEastAsia" w:eastAsiaTheme="minorEastAsia" w:hAnsiTheme="minorEastAsia"/>
                <w:szCs w:val="21"/>
                <w:highlight w:val="yellow"/>
              </w:rPr>
            </w:pPr>
          </w:p>
        </w:tc>
        <w:tc>
          <w:tcPr>
            <w:tcW w:w="1275" w:type="dxa"/>
            <w:tcMar>
              <w:top w:w="15" w:type="dxa"/>
              <w:left w:w="28" w:type="dxa"/>
              <w:bottom w:w="0" w:type="dxa"/>
              <w:right w:w="28" w:type="dxa"/>
            </w:tcMar>
          </w:tcPr>
          <w:p w14:paraId="5A06FBDF" w14:textId="3BF27A9D" w:rsidR="007A6327" w:rsidRPr="0054790C" w:rsidRDefault="00477DC6"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840225">
                  <w:rPr>
                    <w:rFonts w:ascii="BIZ UDPゴシック" w:eastAsia="BIZ UDPゴシック" w:hAnsi="BIZ UDPゴシック"/>
                    <w:color w:val="00B050"/>
                    <w:sz w:val="16"/>
                    <w:szCs w:val="16"/>
                    <w:highlight w:val="yellow"/>
                  </w:rPr>
                  <w:t>※プルダウン</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8F96D1B" w14:textId="4980A3F9"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477DC6"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477DC6"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477DC6"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9554B5" w:rsidRPr="00447F98" w14:paraId="3CBD15FF" w14:textId="77777777" w:rsidTr="00E271C9">
        <w:trPr>
          <w:trHeight w:val="558"/>
        </w:trPr>
        <w:tc>
          <w:tcPr>
            <w:tcW w:w="2751" w:type="dxa"/>
            <w:shd w:val="clear" w:color="auto" w:fill="DBE5F1" w:themeFill="accent1" w:themeFillTint="33"/>
            <w:vAlign w:val="center"/>
          </w:tcPr>
          <w:p w14:paraId="0A4C0958" w14:textId="22268999" w:rsidR="009554B5" w:rsidRPr="00447F98" w:rsidRDefault="009554B5" w:rsidP="009554B5">
            <w:pPr>
              <w:jc w:val="center"/>
            </w:pPr>
            <w:r w:rsidRPr="00447F98">
              <w:rPr>
                <w:rFonts w:hint="eastAsia"/>
              </w:rPr>
              <w:t>名称</w:t>
            </w:r>
          </w:p>
        </w:tc>
        <w:tc>
          <w:tcPr>
            <w:tcW w:w="6883" w:type="dxa"/>
            <w:vAlign w:val="center"/>
          </w:tcPr>
          <w:p w14:paraId="220F36FC" w14:textId="4A1348FD" w:rsidR="009554B5" w:rsidRPr="00222ECF" w:rsidRDefault="009554B5" w:rsidP="009554B5">
            <w:pPr>
              <w:rPr>
                <w:rFonts w:ascii="BIZ UDPゴシック" w:eastAsia="BIZ UDPゴシック" w:hAnsi="BIZ UDPゴシック"/>
                <w:szCs w:val="21"/>
              </w:rPr>
            </w:pPr>
            <w:r>
              <w:rPr>
                <w:rFonts w:ascii="BIZ UDPゴシック" w:eastAsia="BIZ UDPゴシック" w:hAnsi="BIZ UDPゴシック" w:hint="eastAsia"/>
                <w:szCs w:val="21"/>
              </w:rPr>
              <w:t>■■</w:t>
            </w:r>
            <w:r w:rsidR="00215F68">
              <w:rPr>
                <w:rFonts w:ascii="BIZ UDPゴシック" w:eastAsia="BIZ UDPゴシック" w:hAnsi="BIZ UDPゴシック" w:hint="eastAsia"/>
                <w:szCs w:val="21"/>
              </w:rPr>
              <w:t>商工会</w:t>
            </w:r>
          </w:p>
        </w:tc>
      </w:tr>
      <w:tr w:rsidR="009554B5" w:rsidRPr="00447F98" w14:paraId="56742C32" w14:textId="77777777" w:rsidTr="00E271C9">
        <w:trPr>
          <w:trHeight w:val="558"/>
        </w:trPr>
        <w:tc>
          <w:tcPr>
            <w:tcW w:w="2751" w:type="dxa"/>
            <w:shd w:val="clear" w:color="auto" w:fill="DBE5F1" w:themeFill="accent1" w:themeFillTint="33"/>
            <w:vAlign w:val="center"/>
          </w:tcPr>
          <w:p w14:paraId="795F2952" w14:textId="17223FA9" w:rsidR="009554B5" w:rsidRPr="00447F98" w:rsidRDefault="009554B5" w:rsidP="009554B5">
            <w:pPr>
              <w:jc w:val="center"/>
            </w:pPr>
            <w:r>
              <w:rPr>
                <w:rFonts w:hint="eastAsia"/>
              </w:rPr>
              <w:t>種別</w:t>
            </w:r>
          </w:p>
        </w:tc>
        <w:tc>
          <w:tcPr>
            <w:tcW w:w="6883" w:type="dxa"/>
            <w:vAlign w:val="center"/>
          </w:tcPr>
          <w:p w14:paraId="52C1234D" w14:textId="758FF177" w:rsidR="009554B5" w:rsidRPr="00222ECF" w:rsidRDefault="00477DC6" w:rsidP="009554B5">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3CB471EB8F014642BE5FEBBDC731CBA9"/>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AC6329">
                  <w:rPr>
                    <w:rFonts w:ascii="BIZ UDPゴシック" w:eastAsia="BIZ UDPゴシック" w:hAnsi="BIZ UDPゴシック" w:cs="ＭＳ 明朝" w:hint="eastAsia"/>
                    <w:b/>
                    <w:bCs/>
                    <w:color w:val="00B050"/>
                    <w:sz w:val="16"/>
                    <w:szCs w:val="16"/>
                    <w:highlight w:val="yellow"/>
                    <w:lang w:eastAsia="zh-TW"/>
                  </w:rPr>
                  <w:t>5:商工会（連合会）</w:t>
                </w:r>
              </w:sdtContent>
            </w:sdt>
          </w:p>
        </w:tc>
      </w:tr>
      <w:tr w:rsidR="009554B5" w:rsidRPr="00447F98" w14:paraId="6481862D" w14:textId="77777777" w:rsidTr="00E271C9">
        <w:trPr>
          <w:trHeight w:val="558"/>
        </w:trPr>
        <w:tc>
          <w:tcPr>
            <w:tcW w:w="2751" w:type="dxa"/>
            <w:shd w:val="clear" w:color="auto" w:fill="DBE5F1" w:themeFill="accent1" w:themeFillTint="33"/>
            <w:vAlign w:val="center"/>
          </w:tcPr>
          <w:p w14:paraId="4148CB1B" w14:textId="16AFEB6F" w:rsidR="009554B5" w:rsidRPr="00447F98" w:rsidRDefault="009554B5" w:rsidP="009554B5">
            <w:pPr>
              <w:jc w:val="center"/>
            </w:pPr>
            <w:r w:rsidRPr="00447F98">
              <w:rPr>
                <w:rFonts w:hint="eastAsia"/>
              </w:rPr>
              <w:t>住所</w:t>
            </w:r>
          </w:p>
        </w:tc>
        <w:tc>
          <w:tcPr>
            <w:tcW w:w="6883" w:type="dxa"/>
            <w:vAlign w:val="center"/>
          </w:tcPr>
          <w:p w14:paraId="51E51E16" w14:textId="77777777" w:rsidR="009554B5" w:rsidRDefault="009554B5" w:rsidP="009554B5">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E903FD5BAC8C47B5BE8FA8491D5FE30A"/>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5DC0138C" w14:textId="77777777" w:rsidR="009554B5" w:rsidRDefault="009554B5" w:rsidP="009554B5">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2CBACEBB" w14:textId="77777777" w:rsidR="009554B5" w:rsidRDefault="009554B5" w:rsidP="009554B5">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1599B2DA" w:rsidR="009554B5" w:rsidRPr="00447F98" w:rsidRDefault="009554B5" w:rsidP="009554B5">
            <w:pPr>
              <w:rPr>
                <w:szCs w:val="21"/>
              </w:rPr>
            </w:pPr>
            <w:r>
              <w:rPr>
                <w:rFonts w:asciiTheme="minorEastAsia" w:eastAsiaTheme="minorEastAsia" w:hAnsiTheme="minorEastAsia" w:hint="eastAsia"/>
              </w:rPr>
              <w:t>マンション名等：</w:t>
            </w:r>
          </w:p>
        </w:tc>
      </w:tr>
      <w:tr w:rsidR="009554B5" w:rsidRPr="00447F98" w14:paraId="28F3D85B" w14:textId="77777777" w:rsidTr="00E271C9">
        <w:trPr>
          <w:trHeight w:val="558"/>
        </w:trPr>
        <w:tc>
          <w:tcPr>
            <w:tcW w:w="2751" w:type="dxa"/>
            <w:shd w:val="clear" w:color="auto" w:fill="DBE5F1" w:themeFill="accent1" w:themeFillTint="33"/>
            <w:vAlign w:val="center"/>
          </w:tcPr>
          <w:p w14:paraId="205E9329" w14:textId="75E7C090" w:rsidR="009554B5" w:rsidRPr="00447F98" w:rsidRDefault="009554B5" w:rsidP="009554B5">
            <w:pPr>
              <w:jc w:val="center"/>
            </w:pPr>
            <w:r w:rsidRPr="00447F98">
              <w:rPr>
                <w:rFonts w:hint="eastAsia"/>
              </w:rPr>
              <w:t>代表者の氏名</w:t>
            </w:r>
          </w:p>
        </w:tc>
        <w:tc>
          <w:tcPr>
            <w:tcW w:w="6883" w:type="dxa"/>
            <w:vAlign w:val="center"/>
          </w:tcPr>
          <w:p w14:paraId="67404DC1" w14:textId="6549D31B" w:rsidR="009554B5" w:rsidRPr="00D162DA" w:rsidRDefault="00215F68" w:rsidP="009554B5">
            <w:pPr>
              <w:rPr>
                <w:rFonts w:ascii="BIZ UDPゴシック" w:eastAsia="BIZ UDPゴシック" w:hAnsi="BIZ UDPゴシック"/>
                <w:szCs w:val="21"/>
              </w:rPr>
            </w:pPr>
            <w:r>
              <w:rPr>
                <w:rFonts w:ascii="BIZ UDPゴシック" w:eastAsia="BIZ UDPゴシック" w:hAnsi="BIZ UDPゴシック" w:hint="eastAsia"/>
                <w:szCs w:val="21"/>
              </w:rPr>
              <w:t>会長</w:t>
            </w:r>
            <w:r w:rsidR="009554B5">
              <w:rPr>
                <w:rFonts w:ascii="BIZ UDPゴシック" w:eastAsia="BIZ UDPゴシック" w:hAnsi="BIZ UDPゴシック" w:hint="eastAsia"/>
                <w:szCs w:val="21"/>
              </w:rPr>
              <w:t xml:space="preserve">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477DC6"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16FE9B11"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777470">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477DC6"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477DC6"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225067F7" w:rsidR="00AE4DBD" w:rsidRPr="0080016A" w:rsidRDefault="00980C23"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477DC6"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477DC6"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477DC6"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477DC6"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0FFC0B7C"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9554B5">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19CA4F1F" w:rsidR="00476441" w:rsidRDefault="00476441" w:rsidP="00615423">
            <w:pPr>
              <w:rPr>
                <w:szCs w:val="21"/>
              </w:rPr>
            </w:pPr>
            <w:r>
              <w:rPr>
                <w:rFonts w:hint="eastAsia"/>
                <w:szCs w:val="21"/>
              </w:rPr>
              <w:t>市区町村：</w:t>
            </w:r>
            <w:r w:rsidR="009554B5">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477DC6"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477DC6"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9554B5" w:rsidRPr="00447F98" w14:paraId="77C1C4CA" w14:textId="77777777" w:rsidTr="00C9782E">
        <w:trPr>
          <w:trHeight w:val="418"/>
        </w:trPr>
        <w:tc>
          <w:tcPr>
            <w:tcW w:w="3114" w:type="dxa"/>
          </w:tcPr>
          <w:p w14:paraId="08A9AAD2" w14:textId="0EF2C466" w:rsidR="009554B5" w:rsidRPr="001A7395" w:rsidRDefault="009554B5" w:rsidP="009554B5">
            <w:pPr>
              <w:rPr>
                <w:szCs w:val="21"/>
              </w:rPr>
            </w:pPr>
            <w:r w:rsidRPr="001A7395">
              <w:rPr>
                <w:rFonts w:hint="eastAsia"/>
                <w:szCs w:val="21"/>
              </w:rPr>
              <w:t>支援機関名</w:t>
            </w:r>
          </w:p>
        </w:tc>
        <w:tc>
          <w:tcPr>
            <w:tcW w:w="3685" w:type="dxa"/>
            <w:vAlign w:val="center"/>
          </w:tcPr>
          <w:p w14:paraId="700AEBBD" w14:textId="22A9F87E" w:rsidR="009554B5" w:rsidRPr="0051169E" w:rsidRDefault="009554B5" w:rsidP="009554B5">
            <w:pPr>
              <w:rPr>
                <w:rFonts w:ascii="BIZ UDPゴシック" w:eastAsia="BIZ UDPゴシック" w:hAnsi="BIZ UDPゴシック"/>
                <w:szCs w:val="21"/>
              </w:rPr>
            </w:pPr>
            <w:r>
              <w:rPr>
                <w:rFonts w:ascii="BIZ UDPゴシック" w:eastAsia="BIZ UDPゴシック" w:hAnsi="BIZ UDPゴシック" w:hint="eastAsia"/>
                <w:szCs w:val="21"/>
              </w:rPr>
              <w:t>■■</w:t>
            </w:r>
            <w:r w:rsidR="00215F68">
              <w:rPr>
                <w:rFonts w:ascii="BIZ UDPゴシック" w:eastAsia="BIZ UDPゴシック" w:hAnsi="BIZ UDPゴシック" w:hint="eastAsia"/>
                <w:szCs w:val="21"/>
              </w:rPr>
              <w:t>商工会</w:t>
            </w:r>
          </w:p>
        </w:tc>
        <w:tc>
          <w:tcPr>
            <w:tcW w:w="2835" w:type="dxa"/>
            <w:vMerge w:val="restart"/>
            <w:shd w:val="clear" w:color="auto" w:fill="EAF1DD" w:themeFill="accent3" w:themeFillTint="33"/>
          </w:tcPr>
          <w:p w14:paraId="6E02AD5D" w14:textId="6ECB889D" w:rsidR="009554B5" w:rsidRPr="0086389C" w:rsidRDefault="009554B5" w:rsidP="009554B5">
            <w:pPr>
              <w:rPr>
                <w:szCs w:val="21"/>
              </w:rPr>
            </w:pPr>
            <w:r w:rsidRPr="007B2963">
              <w:rPr>
                <w:rFonts w:hint="eastAsia"/>
                <w:szCs w:val="21"/>
                <w:highlight w:val="yellow"/>
              </w:rPr>
              <w:t>計画策定・申請の支援を受けた場合、支援を受けた機関の名称などを記載してください。</w:t>
            </w:r>
          </w:p>
        </w:tc>
      </w:tr>
      <w:tr w:rsidR="009554B5" w:rsidRPr="00447F98" w14:paraId="33676D30" w14:textId="77777777" w:rsidTr="00C9782E">
        <w:trPr>
          <w:trHeight w:val="418"/>
        </w:trPr>
        <w:tc>
          <w:tcPr>
            <w:tcW w:w="3114" w:type="dxa"/>
          </w:tcPr>
          <w:p w14:paraId="52F441DC" w14:textId="7AE25D42" w:rsidR="009554B5" w:rsidRPr="001A7395" w:rsidRDefault="009554B5" w:rsidP="009554B5">
            <w:pPr>
              <w:rPr>
                <w:szCs w:val="21"/>
              </w:rPr>
            </w:pPr>
            <w:r w:rsidRPr="001A7395">
              <w:rPr>
                <w:rFonts w:hint="eastAsia"/>
                <w:szCs w:val="21"/>
              </w:rPr>
              <w:t>種別</w:t>
            </w:r>
          </w:p>
        </w:tc>
        <w:tc>
          <w:tcPr>
            <w:tcW w:w="3685" w:type="dxa"/>
            <w:vAlign w:val="center"/>
          </w:tcPr>
          <w:p w14:paraId="7F8F67DD" w14:textId="526AEEE5" w:rsidR="009554B5" w:rsidRPr="007B2963" w:rsidRDefault="00477DC6" w:rsidP="009554B5">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1176564266"/>
                <w:placeholder>
                  <w:docPart w:val="4FC8B81FAC584B86A18D452289D37EAD"/>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AC6329">
                  <w:rPr>
                    <w:rFonts w:ascii="BIZ UDPゴシック" w:eastAsia="BIZ UDPゴシック" w:hAnsi="BIZ UDPゴシック" w:cs="ＭＳ 明朝" w:hint="eastAsia"/>
                    <w:b/>
                    <w:bCs/>
                    <w:color w:val="00B050"/>
                    <w:sz w:val="16"/>
                    <w:szCs w:val="16"/>
                    <w:highlight w:val="yellow"/>
                    <w:lang w:eastAsia="zh-TW"/>
                  </w:rPr>
                  <w:t>5:商工会（連合会）</w:t>
                </w:r>
              </w:sdtContent>
            </w:sdt>
          </w:p>
        </w:tc>
        <w:tc>
          <w:tcPr>
            <w:tcW w:w="2835" w:type="dxa"/>
            <w:vMerge/>
            <w:shd w:val="clear" w:color="auto" w:fill="EAF1DD" w:themeFill="accent3" w:themeFillTint="33"/>
          </w:tcPr>
          <w:p w14:paraId="3B908C69" w14:textId="77777777" w:rsidR="009554B5" w:rsidRPr="0086389C" w:rsidRDefault="009554B5" w:rsidP="009554B5">
            <w:pPr>
              <w:rPr>
                <w:szCs w:val="21"/>
                <w:lang w:eastAsia="zh-TW"/>
              </w:rPr>
            </w:pPr>
          </w:p>
        </w:tc>
      </w:tr>
      <w:tr w:rsidR="009554B5" w:rsidRPr="00447F98" w14:paraId="6974F22E" w14:textId="77777777" w:rsidTr="00C9782E">
        <w:trPr>
          <w:trHeight w:val="418"/>
        </w:trPr>
        <w:tc>
          <w:tcPr>
            <w:tcW w:w="3114" w:type="dxa"/>
          </w:tcPr>
          <w:p w14:paraId="01697965" w14:textId="742C14FA" w:rsidR="009554B5" w:rsidRPr="001A7395" w:rsidRDefault="009554B5" w:rsidP="009554B5">
            <w:pPr>
              <w:rPr>
                <w:szCs w:val="21"/>
              </w:rPr>
            </w:pPr>
            <w:r w:rsidRPr="001A7395">
              <w:rPr>
                <w:rFonts w:hint="eastAsia"/>
                <w:szCs w:val="21"/>
              </w:rPr>
              <w:t>住所</w:t>
            </w:r>
          </w:p>
        </w:tc>
        <w:tc>
          <w:tcPr>
            <w:tcW w:w="3685" w:type="dxa"/>
            <w:vAlign w:val="center"/>
          </w:tcPr>
          <w:p w14:paraId="2857C33F" w14:textId="77777777" w:rsidR="009554B5" w:rsidRDefault="009554B5" w:rsidP="009554B5">
            <w:pPr>
              <w:rPr>
                <w:rFonts w:asciiTheme="minorEastAsia" w:eastAsiaTheme="minorEastAsia" w:hAnsiTheme="minor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285317576"/>
                <w:placeholder>
                  <w:docPart w:val="55F37156BAA14731A53256DE1E6745B4"/>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Pr>
                    <w:rFonts w:ascii="BIZ UDPゴシック" w:eastAsia="BIZ UDPゴシック" w:hAnsi="BIZ UDPゴシック" w:hint="eastAsia"/>
                    <w:b/>
                    <w:bCs/>
                    <w:color w:val="00B050"/>
                    <w:sz w:val="16"/>
                    <w:szCs w:val="16"/>
                    <w:highlight w:val="yellow"/>
                  </w:rPr>
                  <w:t xml:space="preserve"> ※プルダウン</w:t>
                </w:r>
              </w:sdtContent>
            </w:sdt>
          </w:p>
          <w:p w14:paraId="49EA1CDB" w14:textId="77777777" w:rsidR="009554B5" w:rsidRDefault="009554B5" w:rsidP="009554B5">
            <w:pPr>
              <w:rPr>
                <w:rFonts w:asciiTheme="minorEastAsia" w:eastAsiaTheme="minorEastAsia" w:hAnsiTheme="minor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3561D6A6" w14:textId="77777777" w:rsidR="009554B5" w:rsidRDefault="009554B5" w:rsidP="009554B5">
            <w:pPr>
              <w:rPr>
                <w:rFonts w:asciiTheme="minorEastAsia" w:eastAsiaTheme="minorEastAsia" w:hAnsiTheme="minor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05747706" w:rsidR="009554B5" w:rsidRPr="001A7395" w:rsidRDefault="009554B5" w:rsidP="009554B5">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9554B5" w:rsidRPr="0086389C" w:rsidRDefault="009554B5" w:rsidP="009554B5">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2064" w14:textId="77777777" w:rsidR="00477DC6" w:rsidRDefault="00477DC6" w:rsidP="003C0825">
      <w:r>
        <w:separator/>
      </w:r>
    </w:p>
  </w:endnote>
  <w:endnote w:type="continuationSeparator" w:id="0">
    <w:p w14:paraId="5DA75B58" w14:textId="77777777" w:rsidR="00477DC6" w:rsidRDefault="00477DC6" w:rsidP="003C0825">
      <w:r>
        <w:continuationSeparator/>
      </w:r>
    </w:p>
  </w:endnote>
  <w:endnote w:type="continuationNotice" w:id="1">
    <w:p w14:paraId="4CD18BC4" w14:textId="77777777" w:rsidR="00477DC6" w:rsidRDefault="00477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477DC6"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F0BE" w14:textId="77777777" w:rsidR="00477DC6" w:rsidRDefault="00477DC6" w:rsidP="003C0825">
      <w:r>
        <w:separator/>
      </w:r>
    </w:p>
  </w:footnote>
  <w:footnote w:type="continuationSeparator" w:id="0">
    <w:p w14:paraId="10A9A15B" w14:textId="77777777" w:rsidR="00477DC6" w:rsidRDefault="00477DC6" w:rsidP="003C0825">
      <w:r>
        <w:continuationSeparator/>
      </w:r>
    </w:p>
  </w:footnote>
  <w:footnote w:type="continuationNotice" w:id="1">
    <w:p w14:paraId="4B5AEDC3" w14:textId="77777777" w:rsidR="00477DC6" w:rsidRDefault="00477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719BD"/>
    <w:rsid w:val="00073198"/>
    <w:rsid w:val="00081B19"/>
    <w:rsid w:val="00081B41"/>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D7DE5"/>
    <w:rsid w:val="000E0BB0"/>
    <w:rsid w:val="000E28A1"/>
    <w:rsid w:val="000E3EC3"/>
    <w:rsid w:val="000E4BAF"/>
    <w:rsid w:val="000E54D0"/>
    <w:rsid w:val="000F326A"/>
    <w:rsid w:val="000F434E"/>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23CE7"/>
    <w:rsid w:val="00130304"/>
    <w:rsid w:val="0013157C"/>
    <w:rsid w:val="00134F3F"/>
    <w:rsid w:val="00135F17"/>
    <w:rsid w:val="001411A2"/>
    <w:rsid w:val="001520F9"/>
    <w:rsid w:val="00152FC8"/>
    <w:rsid w:val="001540A8"/>
    <w:rsid w:val="001573E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C36"/>
    <w:rsid w:val="00203409"/>
    <w:rsid w:val="00205B9D"/>
    <w:rsid w:val="0020775D"/>
    <w:rsid w:val="00207E2D"/>
    <w:rsid w:val="00213974"/>
    <w:rsid w:val="00214E68"/>
    <w:rsid w:val="00215F68"/>
    <w:rsid w:val="00222ECF"/>
    <w:rsid w:val="00224695"/>
    <w:rsid w:val="002305D2"/>
    <w:rsid w:val="00240D74"/>
    <w:rsid w:val="00245871"/>
    <w:rsid w:val="002552BE"/>
    <w:rsid w:val="00255BD8"/>
    <w:rsid w:val="00256A12"/>
    <w:rsid w:val="00257097"/>
    <w:rsid w:val="0026540B"/>
    <w:rsid w:val="00270744"/>
    <w:rsid w:val="00271D5E"/>
    <w:rsid w:val="00275A3C"/>
    <w:rsid w:val="00277EC8"/>
    <w:rsid w:val="00281880"/>
    <w:rsid w:val="00281DB9"/>
    <w:rsid w:val="0029050C"/>
    <w:rsid w:val="00290C3B"/>
    <w:rsid w:val="002919D6"/>
    <w:rsid w:val="00295B21"/>
    <w:rsid w:val="002A0333"/>
    <w:rsid w:val="002A0BEC"/>
    <w:rsid w:val="002A2BC8"/>
    <w:rsid w:val="002B3EA3"/>
    <w:rsid w:val="002B694D"/>
    <w:rsid w:val="002C1B30"/>
    <w:rsid w:val="002C1EEE"/>
    <w:rsid w:val="002C2023"/>
    <w:rsid w:val="002C2B4F"/>
    <w:rsid w:val="002C31B5"/>
    <w:rsid w:val="002C6CC7"/>
    <w:rsid w:val="002D06E7"/>
    <w:rsid w:val="002E0A58"/>
    <w:rsid w:val="002E0BB4"/>
    <w:rsid w:val="002E0FA7"/>
    <w:rsid w:val="002E2234"/>
    <w:rsid w:val="002F0208"/>
    <w:rsid w:val="002F18C0"/>
    <w:rsid w:val="002F44D1"/>
    <w:rsid w:val="002F576B"/>
    <w:rsid w:val="003049A3"/>
    <w:rsid w:val="0030638A"/>
    <w:rsid w:val="0031005C"/>
    <w:rsid w:val="0031072B"/>
    <w:rsid w:val="003111EA"/>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FED"/>
    <w:rsid w:val="003A42EF"/>
    <w:rsid w:val="003A6C04"/>
    <w:rsid w:val="003B6901"/>
    <w:rsid w:val="003C0825"/>
    <w:rsid w:val="003C34B8"/>
    <w:rsid w:val="003C5D68"/>
    <w:rsid w:val="003D067C"/>
    <w:rsid w:val="003D12ED"/>
    <w:rsid w:val="003D28A4"/>
    <w:rsid w:val="003D38D6"/>
    <w:rsid w:val="003D3DB9"/>
    <w:rsid w:val="003D7136"/>
    <w:rsid w:val="003E3564"/>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6441"/>
    <w:rsid w:val="00476D4C"/>
    <w:rsid w:val="00477DC6"/>
    <w:rsid w:val="0048657F"/>
    <w:rsid w:val="00486E27"/>
    <w:rsid w:val="0049612D"/>
    <w:rsid w:val="00496D7B"/>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9CB"/>
    <w:rsid w:val="00503EEE"/>
    <w:rsid w:val="0051169E"/>
    <w:rsid w:val="00512CF7"/>
    <w:rsid w:val="00516580"/>
    <w:rsid w:val="005165E2"/>
    <w:rsid w:val="00517D66"/>
    <w:rsid w:val="00522423"/>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0DC0"/>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813"/>
    <w:rsid w:val="00620BD5"/>
    <w:rsid w:val="00621255"/>
    <w:rsid w:val="006223FF"/>
    <w:rsid w:val="006242FC"/>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700F36"/>
    <w:rsid w:val="00701790"/>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743F3"/>
    <w:rsid w:val="00774CF3"/>
    <w:rsid w:val="00777470"/>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3FE7"/>
    <w:rsid w:val="007F754B"/>
    <w:rsid w:val="007F7D19"/>
    <w:rsid w:val="0080016A"/>
    <w:rsid w:val="008039A1"/>
    <w:rsid w:val="008042BB"/>
    <w:rsid w:val="00807269"/>
    <w:rsid w:val="00811D81"/>
    <w:rsid w:val="00816AF5"/>
    <w:rsid w:val="00817504"/>
    <w:rsid w:val="0082004B"/>
    <w:rsid w:val="00824CDC"/>
    <w:rsid w:val="00825564"/>
    <w:rsid w:val="00825E8C"/>
    <w:rsid w:val="0083003A"/>
    <w:rsid w:val="008310A0"/>
    <w:rsid w:val="00835C36"/>
    <w:rsid w:val="008369CA"/>
    <w:rsid w:val="00840225"/>
    <w:rsid w:val="00840931"/>
    <w:rsid w:val="00840C78"/>
    <w:rsid w:val="00843234"/>
    <w:rsid w:val="00843507"/>
    <w:rsid w:val="008475AA"/>
    <w:rsid w:val="00853545"/>
    <w:rsid w:val="008536D0"/>
    <w:rsid w:val="00854C28"/>
    <w:rsid w:val="00855910"/>
    <w:rsid w:val="0086389C"/>
    <w:rsid w:val="00864788"/>
    <w:rsid w:val="00872021"/>
    <w:rsid w:val="00872CC8"/>
    <w:rsid w:val="008743E2"/>
    <w:rsid w:val="00874C57"/>
    <w:rsid w:val="00876556"/>
    <w:rsid w:val="00876C4A"/>
    <w:rsid w:val="00877702"/>
    <w:rsid w:val="00877CB5"/>
    <w:rsid w:val="00883323"/>
    <w:rsid w:val="00884CBD"/>
    <w:rsid w:val="00886C87"/>
    <w:rsid w:val="00892A2B"/>
    <w:rsid w:val="0089356B"/>
    <w:rsid w:val="00893CF1"/>
    <w:rsid w:val="00894A66"/>
    <w:rsid w:val="008A2267"/>
    <w:rsid w:val="008B4A97"/>
    <w:rsid w:val="008B6168"/>
    <w:rsid w:val="008B65B1"/>
    <w:rsid w:val="008C0617"/>
    <w:rsid w:val="008C3326"/>
    <w:rsid w:val="008C4DDC"/>
    <w:rsid w:val="008C4F9E"/>
    <w:rsid w:val="008C5FC2"/>
    <w:rsid w:val="008D036F"/>
    <w:rsid w:val="008D2C03"/>
    <w:rsid w:val="008D6043"/>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364AE"/>
    <w:rsid w:val="009400E3"/>
    <w:rsid w:val="00942294"/>
    <w:rsid w:val="00942346"/>
    <w:rsid w:val="00951113"/>
    <w:rsid w:val="009545CC"/>
    <w:rsid w:val="009554B5"/>
    <w:rsid w:val="00955E37"/>
    <w:rsid w:val="00957280"/>
    <w:rsid w:val="0096019E"/>
    <w:rsid w:val="00960EFD"/>
    <w:rsid w:val="00961757"/>
    <w:rsid w:val="009645A6"/>
    <w:rsid w:val="00975563"/>
    <w:rsid w:val="00980C23"/>
    <w:rsid w:val="00983647"/>
    <w:rsid w:val="00984C9D"/>
    <w:rsid w:val="00986B1A"/>
    <w:rsid w:val="00991270"/>
    <w:rsid w:val="0099183A"/>
    <w:rsid w:val="009949C8"/>
    <w:rsid w:val="009966E0"/>
    <w:rsid w:val="009A1BE7"/>
    <w:rsid w:val="009A46DE"/>
    <w:rsid w:val="009B1EEA"/>
    <w:rsid w:val="009B2497"/>
    <w:rsid w:val="009B5B36"/>
    <w:rsid w:val="009B682B"/>
    <w:rsid w:val="009C095C"/>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5759"/>
    <w:rsid w:val="00A75814"/>
    <w:rsid w:val="00A80D1A"/>
    <w:rsid w:val="00A81742"/>
    <w:rsid w:val="00A8699E"/>
    <w:rsid w:val="00A878D6"/>
    <w:rsid w:val="00A90CF0"/>
    <w:rsid w:val="00A92EAD"/>
    <w:rsid w:val="00A93EFE"/>
    <w:rsid w:val="00A9430C"/>
    <w:rsid w:val="00A94ED8"/>
    <w:rsid w:val="00AA0DDD"/>
    <w:rsid w:val="00AA0F4A"/>
    <w:rsid w:val="00AA7820"/>
    <w:rsid w:val="00AA7F15"/>
    <w:rsid w:val="00AB6FA5"/>
    <w:rsid w:val="00AC1C83"/>
    <w:rsid w:val="00AC5578"/>
    <w:rsid w:val="00AC6329"/>
    <w:rsid w:val="00AC7080"/>
    <w:rsid w:val="00AD06A3"/>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0A0"/>
    <w:rsid w:val="00B2275B"/>
    <w:rsid w:val="00B254A2"/>
    <w:rsid w:val="00B25EA3"/>
    <w:rsid w:val="00B269D7"/>
    <w:rsid w:val="00B27D32"/>
    <w:rsid w:val="00B30260"/>
    <w:rsid w:val="00B321FF"/>
    <w:rsid w:val="00B3321C"/>
    <w:rsid w:val="00B35901"/>
    <w:rsid w:val="00B379F1"/>
    <w:rsid w:val="00B41420"/>
    <w:rsid w:val="00B432DE"/>
    <w:rsid w:val="00B43C10"/>
    <w:rsid w:val="00B43DF3"/>
    <w:rsid w:val="00B471E9"/>
    <w:rsid w:val="00B47E17"/>
    <w:rsid w:val="00B50285"/>
    <w:rsid w:val="00B502B7"/>
    <w:rsid w:val="00B5232A"/>
    <w:rsid w:val="00B551AD"/>
    <w:rsid w:val="00B6076E"/>
    <w:rsid w:val="00B60C0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40CA"/>
    <w:rsid w:val="00BF4528"/>
    <w:rsid w:val="00BF4967"/>
    <w:rsid w:val="00C02D45"/>
    <w:rsid w:val="00C12D39"/>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64672"/>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D3F3C"/>
    <w:rsid w:val="00DD466F"/>
    <w:rsid w:val="00DD625C"/>
    <w:rsid w:val="00DE0F8F"/>
    <w:rsid w:val="00DE41D1"/>
    <w:rsid w:val="00DE5118"/>
    <w:rsid w:val="00DE6E89"/>
    <w:rsid w:val="00DF0953"/>
    <w:rsid w:val="00DF0CDA"/>
    <w:rsid w:val="00DF2529"/>
    <w:rsid w:val="00DF3CBF"/>
    <w:rsid w:val="00DF7DE2"/>
    <w:rsid w:val="00E010FF"/>
    <w:rsid w:val="00E0115E"/>
    <w:rsid w:val="00E026E3"/>
    <w:rsid w:val="00E04AC9"/>
    <w:rsid w:val="00E04B16"/>
    <w:rsid w:val="00E063EA"/>
    <w:rsid w:val="00E10690"/>
    <w:rsid w:val="00E12225"/>
    <w:rsid w:val="00E15E56"/>
    <w:rsid w:val="00E246A5"/>
    <w:rsid w:val="00E271C9"/>
    <w:rsid w:val="00E31C5E"/>
    <w:rsid w:val="00E35397"/>
    <w:rsid w:val="00E40078"/>
    <w:rsid w:val="00E46040"/>
    <w:rsid w:val="00E46CFA"/>
    <w:rsid w:val="00E55E00"/>
    <w:rsid w:val="00E56403"/>
    <w:rsid w:val="00E601E8"/>
    <w:rsid w:val="00E637BA"/>
    <w:rsid w:val="00E63E59"/>
    <w:rsid w:val="00E64CF0"/>
    <w:rsid w:val="00E66962"/>
    <w:rsid w:val="00E66E16"/>
    <w:rsid w:val="00E71470"/>
    <w:rsid w:val="00E734C9"/>
    <w:rsid w:val="00E73E2D"/>
    <w:rsid w:val="00E75687"/>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3BE0"/>
    <w:rsid w:val="00F05B56"/>
    <w:rsid w:val="00F20356"/>
    <w:rsid w:val="00F2353A"/>
    <w:rsid w:val="00F24079"/>
    <w:rsid w:val="00F33099"/>
    <w:rsid w:val="00F42BBC"/>
    <w:rsid w:val="00F44C4E"/>
    <w:rsid w:val="00F50E15"/>
    <w:rsid w:val="00F51305"/>
    <w:rsid w:val="00F535CD"/>
    <w:rsid w:val="00F548C8"/>
    <w:rsid w:val="00F54C50"/>
    <w:rsid w:val="00F54D10"/>
    <w:rsid w:val="00F6083D"/>
    <w:rsid w:val="00F63C26"/>
    <w:rsid w:val="00F67C32"/>
    <w:rsid w:val="00F70468"/>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747"/>
    <w:rsid w:val="00FE1FC0"/>
    <w:rsid w:val="00FE3BB2"/>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E632FC"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E632FC" w:rsidRDefault="00670D7D" w:rsidP="00670D7D">
          <w:pPr>
            <w:pStyle w:val="27F09333DD7845E4938F4352AFCCEA70"/>
          </w:pPr>
          <w:r w:rsidRPr="00536E62">
            <w:rPr>
              <w:rStyle w:val="a3"/>
              <w:rFonts w:hint="eastAsia"/>
            </w:rPr>
            <w:t>アイテムを選択してください。</w:t>
          </w:r>
        </w:p>
      </w:docPartBody>
    </w:docPart>
    <w:docPart>
      <w:docPartPr>
        <w:name w:val="3CB471EB8F014642BE5FEBBDC731CBA9"/>
        <w:category>
          <w:name w:val="全般"/>
          <w:gallery w:val="placeholder"/>
        </w:category>
        <w:types>
          <w:type w:val="bbPlcHdr"/>
        </w:types>
        <w:behaviors>
          <w:behavior w:val="content"/>
        </w:behaviors>
        <w:guid w:val="{633A52CE-12EB-4DA5-B9EE-B7FDF9A9269E}"/>
      </w:docPartPr>
      <w:docPartBody>
        <w:p w:rsidR="00CC46D2" w:rsidRDefault="005A550B" w:rsidP="005A550B">
          <w:pPr>
            <w:pStyle w:val="3CB471EB8F014642BE5FEBBDC731CBA9"/>
          </w:pPr>
          <w:r>
            <w:rPr>
              <w:rStyle w:val="a3"/>
              <w:rFonts w:hint="eastAsia"/>
            </w:rPr>
            <w:t>アイテムを選択してください。</w:t>
          </w:r>
        </w:p>
      </w:docPartBody>
    </w:docPart>
    <w:docPart>
      <w:docPartPr>
        <w:name w:val="E903FD5BAC8C47B5BE8FA8491D5FE30A"/>
        <w:category>
          <w:name w:val="全般"/>
          <w:gallery w:val="placeholder"/>
        </w:category>
        <w:types>
          <w:type w:val="bbPlcHdr"/>
        </w:types>
        <w:behaviors>
          <w:behavior w:val="content"/>
        </w:behaviors>
        <w:guid w:val="{9ADA55E3-866D-421A-AC71-D8D279441F72}"/>
      </w:docPartPr>
      <w:docPartBody>
        <w:p w:rsidR="00CC46D2" w:rsidRDefault="005A550B" w:rsidP="005A550B">
          <w:pPr>
            <w:pStyle w:val="E903FD5BAC8C47B5BE8FA8491D5FE30A"/>
          </w:pPr>
          <w:r>
            <w:rPr>
              <w:rStyle w:val="a3"/>
              <w:rFonts w:hint="eastAsia"/>
            </w:rPr>
            <w:t>アイテムを選択してください。</w:t>
          </w:r>
        </w:p>
      </w:docPartBody>
    </w:docPart>
    <w:docPart>
      <w:docPartPr>
        <w:name w:val="4FC8B81FAC584B86A18D452289D37EAD"/>
        <w:category>
          <w:name w:val="全般"/>
          <w:gallery w:val="placeholder"/>
        </w:category>
        <w:types>
          <w:type w:val="bbPlcHdr"/>
        </w:types>
        <w:behaviors>
          <w:behavior w:val="content"/>
        </w:behaviors>
        <w:guid w:val="{F420C0CA-A9C2-4486-B536-B9A2370D9D5B}"/>
      </w:docPartPr>
      <w:docPartBody>
        <w:p w:rsidR="00CC46D2" w:rsidRDefault="005A550B" w:rsidP="005A550B">
          <w:pPr>
            <w:pStyle w:val="4FC8B81FAC584B86A18D452289D37EAD"/>
          </w:pPr>
          <w:r>
            <w:rPr>
              <w:rStyle w:val="a3"/>
              <w:rFonts w:hint="eastAsia"/>
            </w:rPr>
            <w:t>アイテムを選択してください。</w:t>
          </w:r>
        </w:p>
      </w:docPartBody>
    </w:docPart>
    <w:docPart>
      <w:docPartPr>
        <w:name w:val="55F37156BAA14731A53256DE1E6745B4"/>
        <w:category>
          <w:name w:val="全般"/>
          <w:gallery w:val="placeholder"/>
        </w:category>
        <w:types>
          <w:type w:val="bbPlcHdr"/>
        </w:types>
        <w:behaviors>
          <w:behavior w:val="content"/>
        </w:behaviors>
        <w:guid w:val="{7F72C806-7933-4BCB-A280-6237E6AC5AB0}"/>
      </w:docPartPr>
      <w:docPartBody>
        <w:p w:rsidR="00CC46D2" w:rsidRDefault="005A550B" w:rsidP="005A550B">
          <w:pPr>
            <w:pStyle w:val="55F37156BAA14731A53256DE1E6745B4"/>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D6BCE"/>
    <w:rsid w:val="000E3EC3"/>
    <w:rsid w:val="001017D9"/>
    <w:rsid w:val="00113082"/>
    <w:rsid w:val="002305D2"/>
    <w:rsid w:val="00245871"/>
    <w:rsid w:val="0028395E"/>
    <w:rsid w:val="00403B90"/>
    <w:rsid w:val="00433269"/>
    <w:rsid w:val="00463AC4"/>
    <w:rsid w:val="004A183C"/>
    <w:rsid w:val="005039CB"/>
    <w:rsid w:val="00526BCC"/>
    <w:rsid w:val="00586730"/>
    <w:rsid w:val="005A550B"/>
    <w:rsid w:val="005D0DC0"/>
    <w:rsid w:val="006655D5"/>
    <w:rsid w:val="00670D7D"/>
    <w:rsid w:val="007976A3"/>
    <w:rsid w:val="007A3BF4"/>
    <w:rsid w:val="007F3FE7"/>
    <w:rsid w:val="008A4CC5"/>
    <w:rsid w:val="00975E60"/>
    <w:rsid w:val="009D6C8C"/>
    <w:rsid w:val="00AD06A3"/>
    <w:rsid w:val="00B3719C"/>
    <w:rsid w:val="00B869F2"/>
    <w:rsid w:val="00BA3C9F"/>
    <w:rsid w:val="00C41F80"/>
    <w:rsid w:val="00CC46D2"/>
    <w:rsid w:val="00CC68E5"/>
    <w:rsid w:val="00E12910"/>
    <w:rsid w:val="00E251E5"/>
    <w:rsid w:val="00E632FC"/>
    <w:rsid w:val="00E71470"/>
    <w:rsid w:val="00E946C1"/>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550B"/>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3CB471EB8F014642BE5FEBBDC731CBA9">
    <w:name w:val="3CB471EB8F014642BE5FEBBDC731CBA9"/>
    <w:rsid w:val="005A550B"/>
    <w:pPr>
      <w:widowControl w:val="0"/>
    </w:pPr>
  </w:style>
  <w:style w:type="paragraph" w:customStyle="1" w:styleId="E903FD5BAC8C47B5BE8FA8491D5FE30A">
    <w:name w:val="E903FD5BAC8C47B5BE8FA8491D5FE30A"/>
    <w:rsid w:val="005A550B"/>
    <w:pPr>
      <w:widowControl w:val="0"/>
    </w:pPr>
  </w:style>
  <w:style w:type="paragraph" w:customStyle="1" w:styleId="4FC8B81FAC584B86A18D452289D37EAD">
    <w:name w:val="4FC8B81FAC584B86A18D452289D37EAD"/>
    <w:rsid w:val="005A550B"/>
    <w:pPr>
      <w:widowControl w:val="0"/>
    </w:pPr>
  </w:style>
  <w:style w:type="paragraph" w:customStyle="1" w:styleId="55F37156BAA14731A53256DE1E6745B4">
    <w:name w:val="55F37156BAA14731A53256DE1E6745B4"/>
    <w:rsid w:val="005A550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2026-04-29T01:01:00Z</dcterms:created>
  <dcterms:modified xsi:type="dcterms:W3CDTF">2026-05-01T02:39:00Z</dcterms:modified>
</cp:coreProperties>
</file>